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CBS-L-30024132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18.08.2026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TH Wildau, Haus 100, Bauunterhalt, Ausbauleistungen während der HLS Strangsanierung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Ausbauleistungen während der HLS Strangsanierung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